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395F" w14:textId="5D9CBA57" w:rsidR="00774C41" w:rsidRDefault="00774C41" w:rsidP="00774C41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Aesthetic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Problems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Caused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by</w:t>
      </w:r>
      <w:proofErr w:type="spellEnd"/>
      <w:r>
        <w:rPr>
          <w:b/>
          <w:bCs/>
          <w:color w:val="000000"/>
          <w:sz w:val="28"/>
          <w:szCs w:val="28"/>
        </w:rPr>
        <w:t xml:space="preserve"> Technical </w:t>
      </w:r>
      <w:proofErr w:type="spellStart"/>
      <w:r>
        <w:rPr>
          <w:b/>
          <w:bCs/>
          <w:color w:val="000000"/>
          <w:sz w:val="28"/>
          <w:szCs w:val="28"/>
        </w:rPr>
        <w:t>and</w:t>
      </w:r>
      <w:proofErr w:type="spellEnd"/>
      <w:r>
        <w:rPr>
          <w:b/>
          <w:bCs/>
          <w:color w:val="000000"/>
          <w:sz w:val="28"/>
          <w:szCs w:val="28"/>
        </w:rPr>
        <w:t xml:space="preserve"> Visual </w:t>
      </w:r>
      <w:proofErr w:type="spellStart"/>
      <w:r>
        <w:rPr>
          <w:b/>
          <w:bCs/>
          <w:color w:val="000000"/>
          <w:sz w:val="28"/>
          <w:szCs w:val="28"/>
        </w:rPr>
        <w:t>Elements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Added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Historical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Mosques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b/>
          <w:bCs/>
          <w:color w:val="000000"/>
          <w:sz w:val="28"/>
          <w:szCs w:val="28"/>
        </w:rPr>
        <w:t>The</w:t>
      </w:r>
      <w:proofErr w:type="spellEnd"/>
      <w:r>
        <w:rPr>
          <w:b/>
          <w:bCs/>
          <w:color w:val="000000"/>
          <w:sz w:val="28"/>
          <w:szCs w:val="28"/>
        </w:rPr>
        <w:t xml:space="preserve"> Case of Konya</w:t>
      </w:r>
    </w:p>
    <w:p w14:paraId="49C7C35B" w14:textId="77777777" w:rsidR="00774C41" w:rsidRPr="00774C41" w:rsidRDefault="00774C41" w:rsidP="00774C41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</w:p>
    <w:p w14:paraId="2FFBF319" w14:textId="77777777" w:rsidR="00774C41" w:rsidRDefault="00774C41" w:rsidP="00774C41">
      <w:pPr>
        <w:pStyle w:val="NormalWeb"/>
        <w:spacing w:before="240" w:beforeAutospacing="0" w:after="24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Abstract</w:t>
      </w:r>
      <w:proofErr w:type="spellEnd"/>
    </w:p>
    <w:p w14:paraId="6FA9CD7C" w14:textId="77777777" w:rsidR="00774C41" w:rsidRDefault="00774C41" w:rsidP="00774C4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Historical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represent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important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structures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convey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art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architecture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These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sacred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spaces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reflect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aesthetic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understanding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technological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advancements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cultural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richness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their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respective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eras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However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over</w:t>
      </w:r>
      <w:proofErr w:type="spellEnd"/>
      <w:r>
        <w:rPr>
          <w:color w:val="000000"/>
          <w:sz w:val="28"/>
          <w:szCs w:val="28"/>
        </w:rPr>
        <w:t xml:space="preserve"> time, </w:t>
      </w:r>
      <w:proofErr w:type="spellStart"/>
      <w:r>
        <w:rPr>
          <w:color w:val="000000"/>
          <w:sz w:val="28"/>
          <w:szCs w:val="28"/>
        </w:rPr>
        <w:t>these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works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various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aesthetic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functional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issues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risking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loss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their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originality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grandeur</w:t>
      </w:r>
      <w:proofErr w:type="spellEnd"/>
      <w:r>
        <w:rPr>
          <w:color w:val="000000"/>
          <w:sz w:val="28"/>
          <w:szCs w:val="28"/>
        </w:rPr>
        <w:t xml:space="preserve">. Modern </w:t>
      </w:r>
      <w:proofErr w:type="spellStart"/>
      <w:r>
        <w:rPr>
          <w:color w:val="000000"/>
          <w:sz w:val="28"/>
          <w:szCs w:val="28"/>
        </w:rPr>
        <w:t>mosques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though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built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needs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contemporary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era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also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encounter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aesthetic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problems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errors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design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implementation</w:t>
      </w:r>
      <w:proofErr w:type="spellEnd"/>
      <w:r>
        <w:rPr>
          <w:color w:val="000000"/>
          <w:sz w:val="28"/>
          <w:szCs w:val="28"/>
        </w:rPr>
        <w:t>.</w:t>
      </w:r>
    </w:p>
    <w:p w14:paraId="603D1238" w14:textId="77777777" w:rsidR="00774C41" w:rsidRDefault="00774C41" w:rsidP="00774C4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study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field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research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conducted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examining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five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historical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located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center</w:t>
      </w:r>
      <w:proofErr w:type="spellEnd"/>
      <w:r>
        <w:rPr>
          <w:color w:val="000000"/>
          <w:sz w:val="28"/>
          <w:szCs w:val="28"/>
        </w:rPr>
        <w:t xml:space="preserve"> of Konya.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aesthetic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problems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found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these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historical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mosques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identified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classified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following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categories</w:t>
      </w:r>
      <w:proofErr w:type="spellEnd"/>
      <w:r>
        <w:rPr>
          <w:color w:val="000000"/>
          <w:sz w:val="28"/>
          <w:szCs w:val="28"/>
        </w:rPr>
        <w:t>:</w:t>
      </w:r>
    </w:p>
    <w:p w14:paraId="21F0D812" w14:textId="77777777" w:rsidR="00774C41" w:rsidRDefault="00774C41" w:rsidP="00774C41">
      <w:pPr>
        <w:pStyle w:val="NormalWeb"/>
        <w:numPr>
          <w:ilvl w:val="0"/>
          <w:numId w:val="2"/>
        </w:numPr>
        <w:spacing w:before="24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Elements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used</w:t>
      </w:r>
      <w:proofErr w:type="spellEnd"/>
      <w:r>
        <w:rPr>
          <w:color w:val="000000"/>
          <w:sz w:val="28"/>
          <w:szCs w:val="28"/>
        </w:rPr>
        <w:t xml:space="preserve"> inside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Warning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signs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shoe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racks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clocks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brooms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speakers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donation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boxes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lecterns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stools</w:t>
      </w:r>
      <w:proofErr w:type="spellEnd"/>
      <w:r>
        <w:rPr>
          <w:color w:val="000000"/>
          <w:sz w:val="28"/>
          <w:szCs w:val="28"/>
        </w:rPr>
        <w:t>.</w:t>
      </w:r>
    </w:p>
    <w:p w14:paraId="2F9DE955" w14:textId="77777777" w:rsidR="00774C41" w:rsidRDefault="00774C41" w:rsidP="00774C4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form, </w:t>
      </w:r>
      <w:proofErr w:type="spellStart"/>
      <w:r>
        <w:rPr>
          <w:color w:val="000000"/>
          <w:sz w:val="28"/>
          <w:szCs w:val="28"/>
        </w:rPr>
        <w:t>material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color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texture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placement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air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conditioning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units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fans</w:t>
      </w:r>
      <w:proofErr w:type="spellEnd"/>
      <w:r>
        <w:rPr>
          <w:color w:val="000000"/>
          <w:sz w:val="28"/>
          <w:szCs w:val="28"/>
        </w:rPr>
        <w:t>.</w:t>
      </w:r>
    </w:p>
    <w:p w14:paraId="580D1D98" w14:textId="77777777" w:rsidR="00774C41" w:rsidRDefault="00774C41" w:rsidP="00774C4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Installation </w:t>
      </w:r>
      <w:proofErr w:type="spellStart"/>
      <w:r>
        <w:rPr>
          <w:color w:val="000000"/>
          <w:sz w:val="28"/>
          <w:szCs w:val="28"/>
        </w:rPr>
        <w:t>elements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Cables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used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mosque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installations</w:t>
      </w:r>
      <w:proofErr w:type="spellEnd"/>
      <w:r>
        <w:rPr>
          <w:color w:val="000000"/>
          <w:sz w:val="28"/>
          <w:szCs w:val="28"/>
        </w:rPr>
        <w:t>.</w:t>
      </w:r>
    </w:p>
    <w:p w14:paraId="0A354782" w14:textId="77777777" w:rsidR="00774C41" w:rsidRDefault="00774C41" w:rsidP="00774C4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Harmony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color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texture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material</w:t>
      </w:r>
      <w:proofErr w:type="spellEnd"/>
      <w:r>
        <w:rPr>
          <w:color w:val="000000"/>
          <w:sz w:val="28"/>
          <w:szCs w:val="28"/>
        </w:rPr>
        <w:t>.</w:t>
      </w:r>
    </w:p>
    <w:p w14:paraId="3905004C" w14:textId="77777777" w:rsidR="00774C41" w:rsidRDefault="00774C41" w:rsidP="00774C41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Lighting</w:t>
      </w:r>
      <w:proofErr w:type="spellEnd"/>
      <w:r>
        <w:rPr>
          <w:color w:val="000000"/>
          <w:sz w:val="28"/>
          <w:szCs w:val="28"/>
        </w:rPr>
        <w:t>.</w:t>
      </w:r>
    </w:p>
    <w:p w14:paraId="0FE934AF" w14:textId="77777777" w:rsidR="00774C41" w:rsidRDefault="00774C41" w:rsidP="00774C4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Our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research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revealed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interventions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made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historical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often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damage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aesthetic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value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these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structures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Although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machine-made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carpets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which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replace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original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attempt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mimic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tones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natural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dyes</w:t>
      </w:r>
      <w:proofErr w:type="spellEnd"/>
      <w:r>
        <w:rPr>
          <w:color w:val="000000"/>
          <w:sz w:val="28"/>
          <w:szCs w:val="28"/>
        </w:rPr>
        <w:t xml:space="preserve">, they </w:t>
      </w:r>
      <w:proofErr w:type="spellStart"/>
      <w:r>
        <w:rPr>
          <w:color w:val="000000"/>
          <w:sz w:val="28"/>
          <w:szCs w:val="28"/>
        </w:rPr>
        <w:t>often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result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disturbing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colors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Furthermore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errors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installation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accessories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such</w:t>
      </w:r>
      <w:proofErr w:type="spellEnd"/>
      <w:r>
        <w:rPr>
          <w:color w:val="000000"/>
          <w:sz w:val="28"/>
          <w:szCs w:val="28"/>
        </w:rPr>
        <w:t xml:space="preserve"> as </w:t>
      </w:r>
      <w:proofErr w:type="spellStart"/>
      <w:r>
        <w:rPr>
          <w:color w:val="000000"/>
          <w:sz w:val="28"/>
          <w:szCs w:val="28"/>
        </w:rPr>
        <w:t>drilling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breaking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Seljuk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Ottoman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tiles</w:t>
      </w:r>
      <w:proofErr w:type="spellEnd"/>
      <w:r>
        <w:rPr>
          <w:color w:val="000000"/>
          <w:sz w:val="28"/>
          <w:szCs w:val="28"/>
        </w:rPr>
        <w:t xml:space="preserve">, can </w:t>
      </w:r>
      <w:proofErr w:type="spellStart"/>
      <w:r>
        <w:rPr>
          <w:color w:val="000000"/>
          <w:sz w:val="28"/>
          <w:szCs w:val="28"/>
        </w:rPr>
        <w:t>damage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valuable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structures</w:t>
      </w:r>
      <w:proofErr w:type="spellEnd"/>
      <w:r>
        <w:rPr>
          <w:color w:val="000000"/>
          <w:sz w:val="28"/>
          <w:szCs w:val="28"/>
        </w:rPr>
        <w:t>.</w:t>
      </w:r>
    </w:p>
    <w:p w14:paraId="0096E596" w14:textId="77777777" w:rsidR="00774C41" w:rsidRDefault="00774C41" w:rsidP="00774C41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addition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excessive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use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speakers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leads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visual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auditory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pollution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electrical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installations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cable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arrangements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negatively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impact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interior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aesthetics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Elements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such</w:t>
      </w:r>
      <w:proofErr w:type="spellEnd"/>
      <w:r>
        <w:rPr>
          <w:color w:val="000000"/>
          <w:sz w:val="28"/>
          <w:szCs w:val="28"/>
        </w:rPr>
        <w:t xml:space="preserve"> as </w:t>
      </w:r>
      <w:proofErr w:type="spellStart"/>
      <w:r>
        <w:rPr>
          <w:color w:val="000000"/>
          <w:sz w:val="28"/>
          <w:szCs w:val="28"/>
        </w:rPr>
        <w:t>steel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safes</w:t>
      </w:r>
      <w:proofErr w:type="spellEnd"/>
      <w:r>
        <w:rPr>
          <w:color w:val="000000"/>
          <w:sz w:val="28"/>
          <w:szCs w:val="28"/>
        </w:rPr>
        <w:t xml:space="preserve"> at </w:t>
      </w:r>
      <w:proofErr w:type="spellStart"/>
      <w:r>
        <w:rPr>
          <w:color w:val="000000"/>
          <w:sz w:val="28"/>
          <w:szCs w:val="28"/>
        </w:rPr>
        <w:t>entrances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placement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large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conditioning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units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also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incongruent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with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mosque's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atmosphere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Digital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signs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showing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prayer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screens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used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areas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designated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women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among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other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elements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detract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from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mosque's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aesthetics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Therefore</w:t>
      </w:r>
      <w:proofErr w:type="spellEnd"/>
      <w:r>
        <w:rPr>
          <w:color w:val="000000"/>
          <w:sz w:val="28"/>
          <w:szCs w:val="28"/>
        </w:rPr>
        <w:t xml:space="preserve">, it is </w:t>
      </w:r>
      <w:proofErr w:type="spellStart"/>
      <w:r>
        <w:rPr>
          <w:color w:val="000000"/>
          <w:sz w:val="28"/>
          <w:szCs w:val="28"/>
        </w:rPr>
        <w:t>crucial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interventions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made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historical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carried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out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with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aesthetic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sensitivity</w:t>
      </w:r>
      <w:proofErr w:type="spellEnd"/>
      <w:r>
        <w:rPr>
          <w:color w:val="000000"/>
          <w:sz w:val="28"/>
          <w:szCs w:val="28"/>
        </w:rPr>
        <w:t>.</w:t>
      </w:r>
    </w:p>
    <w:p w14:paraId="37F24DF6" w14:textId="77777777" w:rsidR="00774C41" w:rsidRDefault="00774C41" w:rsidP="00774C41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Keywords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Historical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Mosques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Aesthetic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Problems</w:t>
      </w:r>
      <w:proofErr w:type="spellEnd"/>
      <w:r>
        <w:rPr>
          <w:color w:val="000000"/>
          <w:sz w:val="28"/>
          <w:szCs w:val="28"/>
        </w:rPr>
        <w:t xml:space="preserve">, Technical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Visual </w:t>
      </w:r>
      <w:proofErr w:type="spellStart"/>
      <w:r>
        <w:rPr>
          <w:color w:val="000000"/>
          <w:sz w:val="28"/>
          <w:szCs w:val="28"/>
        </w:rPr>
        <w:t>Elements</w:t>
      </w:r>
      <w:proofErr w:type="spellEnd"/>
      <w:r>
        <w:rPr>
          <w:color w:val="000000"/>
          <w:sz w:val="28"/>
          <w:szCs w:val="28"/>
        </w:rPr>
        <w:t>, Konya, Türkiye.</w:t>
      </w:r>
    </w:p>
    <w:p w14:paraId="5F1FE382" w14:textId="77777777" w:rsidR="000A51D3" w:rsidRDefault="000A51D3"/>
    <w:sectPr w:rsidR="000A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F82"/>
    <w:multiLevelType w:val="multilevel"/>
    <w:tmpl w:val="D268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85660"/>
    <w:multiLevelType w:val="multilevel"/>
    <w:tmpl w:val="DFDC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233641">
    <w:abstractNumId w:val="1"/>
  </w:num>
  <w:num w:numId="2" w16cid:durableId="44199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F4"/>
    <w:rsid w:val="000A51D3"/>
    <w:rsid w:val="00237D60"/>
    <w:rsid w:val="006759F4"/>
    <w:rsid w:val="00774C41"/>
    <w:rsid w:val="00960155"/>
    <w:rsid w:val="00B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F061"/>
  <w15:chartTrackingRefBased/>
  <w15:docId w15:val="{4304FD77-7036-49C6-B8AD-D34A1804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5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59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5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59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5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5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5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5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59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5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59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59F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59F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59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59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59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59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5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5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59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59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59F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59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59F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59F4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Bilgin</dc:creator>
  <cp:keywords/>
  <dc:description/>
  <cp:lastModifiedBy>Kevser Bilgin</cp:lastModifiedBy>
  <cp:revision>2</cp:revision>
  <dcterms:created xsi:type="dcterms:W3CDTF">2024-08-28T17:42:00Z</dcterms:created>
  <dcterms:modified xsi:type="dcterms:W3CDTF">2024-08-28T17:44:00Z</dcterms:modified>
</cp:coreProperties>
</file>